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3.0" w:type="dxa"/>
        <w:jc w:val="left"/>
        <w:tblInd w:w="0.0" w:type="dxa"/>
        <w:tblLayout w:type="fixed"/>
        <w:tblLook w:val="0400"/>
      </w:tblPr>
      <w:tblGrid>
        <w:gridCol w:w="1458"/>
        <w:gridCol w:w="7785"/>
        <w:tblGridChange w:id="0">
          <w:tblGrid>
            <w:gridCol w:w="1458"/>
            <w:gridCol w:w="7785"/>
          </w:tblGrid>
        </w:tblGridChange>
      </w:tblGrid>
      <w:tr>
        <w:trPr>
          <w:cantSplit w:val="0"/>
          <w:tblHeader w:val="0"/>
        </w:trPr>
        <w:tc>
          <w:tcPr/>
          <w:p w:rsidR="00000000" w:rsidDel="00000000" w:rsidP="00000000" w:rsidRDefault="00000000" w:rsidRPr="00000000" w14:paraId="00000002">
            <w:pPr>
              <w:keepNext w:val="1"/>
              <w:rPr>
                <w:rFonts w:ascii="Palatino Linotype" w:cs="Palatino Linotype" w:eastAsia="Palatino Linotype" w:hAnsi="Palatino Linotype"/>
                <w:b w:val="1"/>
                <w:sz w:val="16"/>
                <w:szCs w:val="16"/>
              </w:rPr>
            </w:pPr>
            <w:r w:rsidDel="00000000" w:rsidR="00000000" w:rsidRPr="00000000">
              <w:rPr/>
              <w:drawing>
                <wp:inline distB="0" distT="0" distL="0" distR="0">
                  <wp:extent cx="790575" cy="7905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0575" cy="7905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1"/>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rtl w:val="0"/>
              </w:rPr>
              <w:t xml:space="preserve">Far Eastern University – Dr. Nicanor Reyes Medical Foundation </w:t>
            </w:r>
            <w:r w:rsidDel="00000000" w:rsidR="00000000" w:rsidRPr="00000000">
              <w:rPr>
                <w:rtl w:val="0"/>
              </w:rPr>
            </w:r>
          </w:p>
          <w:p w:rsidR="00000000" w:rsidDel="00000000" w:rsidP="00000000" w:rsidRDefault="00000000" w:rsidRPr="00000000" w14:paraId="00000004">
            <w:pPr>
              <w:keepNext w:val="1"/>
              <w:spacing w:after="0" w:line="240" w:lineRule="auto"/>
              <w:ind w:left="1008" w:hanging="10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INSTITUTIONAL ETHICS REVIEW COMMITTEE </w:t>
            </w:r>
          </w:p>
          <w:p w:rsidR="00000000" w:rsidDel="00000000" w:rsidP="00000000" w:rsidRDefault="00000000" w:rsidRPr="00000000" w14:paraId="00000005">
            <w:pPr>
              <w:spacing w:after="0" w:line="240" w:lineRule="auto"/>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Rm 218, 2nd Floor, Institute of Medicine</w:t>
            </w:r>
          </w:p>
          <w:p w:rsidR="00000000" w:rsidDel="00000000" w:rsidP="00000000" w:rsidRDefault="00000000" w:rsidRPr="00000000" w14:paraId="00000006">
            <w:pPr>
              <w:spacing w:after="0" w:line="240" w:lineRule="auto"/>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Regalado Avenue near Dahlia Street, West Fairview, Quezon City 1118</w:t>
            </w:r>
          </w:p>
          <w:p w:rsidR="00000000" w:rsidDel="00000000" w:rsidP="00000000" w:rsidRDefault="00000000" w:rsidRPr="00000000" w14:paraId="00000007">
            <w:pPr>
              <w:spacing w:after="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6"/>
                <w:szCs w:val="16"/>
                <w:rtl w:val="0"/>
              </w:rPr>
              <w:t xml:space="preserve">Telefax: +63 </w:t>
            </w:r>
            <w:r w:rsidDel="00000000" w:rsidR="00000000" w:rsidRPr="00000000">
              <w:rPr>
                <w:rFonts w:ascii="Palatino Linotype" w:cs="Palatino Linotype" w:eastAsia="Palatino Linotype" w:hAnsi="Palatino Linotype"/>
                <w:color w:val="000000"/>
                <w:sz w:val="16"/>
                <w:szCs w:val="16"/>
                <w:rtl w:val="0"/>
              </w:rPr>
              <w:t xml:space="preserve">(02) 8-9838338 loc 1236</w:t>
            </w:r>
            <w:r w:rsidDel="00000000" w:rsidR="00000000" w:rsidRPr="00000000">
              <w:rPr>
                <w:rFonts w:ascii="Palatino Linotype" w:cs="Palatino Linotype" w:eastAsia="Palatino Linotype" w:hAnsi="Palatino Linotype"/>
                <w:sz w:val="16"/>
                <w:szCs w:val="16"/>
                <w:rtl w:val="0"/>
              </w:rPr>
              <w:t xml:space="preserve">; Email: ierc@feu-nrmf.edu.ph</w:t>
            </w:r>
            <w:r w:rsidDel="00000000" w:rsidR="00000000" w:rsidRPr="00000000">
              <w:rPr>
                <w:rtl w:val="0"/>
              </w:rPr>
            </w:r>
          </w:p>
        </w:tc>
      </w:tr>
    </w:tbl>
    <w:p w:rsidR="00000000" w:rsidDel="00000000" w:rsidP="00000000" w:rsidRDefault="00000000" w:rsidRPr="00000000" w14:paraId="00000008">
      <w:pPr>
        <w:keepNext w:val="1"/>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&lt;mm/dd/yyyy&gt;</w:t>
      </w:r>
    </w:p>
    <w:p w:rsidR="00000000" w:rsidDel="00000000" w:rsidP="00000000" w:rsidRDefault="00000000" w:rsidRPr="00000000" w14:paraId="00000009">
      <w:pPr>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&lt;TITLE, NAME, SURNAME&gt;</w:t>
      </w:r>
    </w:p>
    <w:p w:rsidR="00000000" w:rsidDel="00000000" w:rsidP="00000000" w:rsidRDefault="00000000" w:rsidRPr="00000000" w14:paraId="0000000A">
      <w:pPr>
        <w:tabs>
          <w:tab w:val="left" w:pos="5580"/>
        </w:tabs>
        <w:spacing w:after="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DESIGNATION</w:t>
        <w:tab/>
      </w:r>
    </w:p>
    <w:p w:rsidR="00000000" w:rsidDel="00000000" w:rsidP="00000000" w:rsidRDefault="00000000" w:rsidRPr="00000000" w14:paraId="0000000B">
      <w:pPr>
        <w:spacing w:after="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ADDRESS</w:t>
      </w:r>
    </w:p>
    <w:p w:rsidR="00000000" w:rsidDel="00000000" w:rsidP="00000000" w:rsidRDefault="00000000" w:rsidRPr="00000000" w14:paraId="0000000C">
      <w:pPr>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Dear &lt;Title, Surname&gt;:</w:t>
      </w:r>
    </w:p>
    <w:p w:rsidR="00000000" w:rsidDel="00000000" w:rsidP="00000000" w:rsidRDefault="00000000" w:rsidRPr="00000000" w14:paraId="0000000D">
      <w:pPr>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I am pleased to inform you that you have been appointed </w:t>
      </w:r>
      <w:r w:rsidDel="00000000" w:rsidR="00000000" w:rsidRPr="00000000">
        <w:rPr>
          <w:rFonts w:ascii="Palatino Linotype" w:cs="Palatino Linotype" w:eastAsia="Palatino Linotype" w:hAnsi="Palatino Linotype"/>
          <w:b w:val="1"/>
          <w:color w:val="000000"/>
          <w:sz w:val="18"/>
          <w:szCs w:val="18"/>
          <w:rtl w:val="0"/>
        </w:rPr>
        <w:t xml:space="preserve">CHAIR/ VICE CHAIR/ SECRETARY/ </w:t>
      </w:r>
      <w:r w:rsidDel="00000000" w:rsidR="00000000" w:rsidRPr="00000000">
        <w:rPr>
          <w:rFonts w:ascii="Palatino Linotype" w:cs="Palatino Linotype" w:eastAsia="Palatino Linotype" w:hAnsi="Palatino Linotype"/>
          <w:b w:val="1"/>
          <w:sz w:val="18"/>
          <w:szCs w:val="18"/>
          <w:rtl w:val="0"/>
        </w:rPr>
        <w:t xml:space="preserve">REGULAR</w:t>
      </w:r>
      <w:r w:rsidDel="00000000" w:rsidR="00000000" w:rsidRPr="00000000">
        <w:rPr>
          <w:rFonts w:ascii="Palatino Linotype" w:cs="Palatino Linotype" w:eastAsia="Palatino Linotype" w:hAnsi="Palatino Linotype"/>
          <w:b w:val="1"/>
          <w:color w:val="000000"/>
          <w:sz w:val="18"/>
          <w:szCs w:val="18"/>
          <w:rtl w:val="0"/>
        </w:rPr>
        <w:t xml:space="preserve"> MEMBER / </w:t>
      </w:r>
      <w:r w:rsidDel="00000000" w:rsidR="00000000" w:rsidRPr="00000000">
        <w:rPr>
          <w:rFonts w:ascii="Palatino Linotype" w:cs="Palatino Linotype" w:eastAsia="Palatino Linotype" w:hAnsi="Palatino Linotype"/>
          <w:b w:val="1"/>
          <w:sz w:val="18"/>
          <w:szCs w:val="18"/>
          <w:rtl w:val="0"/>
        </w:rPr>
        <w:t xml:space="preserve">ALTERNATE MEMBER /</w:t>
      </w:r>
      <w:r w:rsidDel="00000000" w:rsidR="00000000" w:rsidRPr="00000000">
        <w:rPr>
          <w:rFonts w:ascii="Palatino Linotype" w:cs="Palatino Linotype" w:eastAsia="Palatino Linotype" w:hAnsi="Palatino Linotype"/>
          <w:b w:val="1"/>
          <w:color w:val="ff0000"/>
          <w:sz w:val="18"/>
          <w:szCs w:val="18"/>
          <w:rtl w:val="0"/>
        </w:rPr>
        <w:t xml:space="preserve"> </w:t>
      </w:r>
      <w:r w:rsidDel="00000000" w:rsidR="00000000" w:rsidRPr="00000000">
        <w:rPr>
          <w:rFonts w:ascii="Palatino Linotype" w:cs="Palatino Linotype" w:eastAsia="Palatino Linotype" w:hAnsi="Palatino Linotype"/>
          <w:b w:val="1"/>
          <w:color w:val="000000"/>
          <w:sz w:val="18"/>
          <w:szCs w:val="18"/>
          <w:rtl w:val="0"/>
        </w:rPr>
        <w:t xml:space="preserve">SECRETARIAT</w:t>
      </w:r>
      <w:r w:rsidDel="00000000" w:rsidR="00000000" w:rsidRPr="00000000">
        <w:rPr>
          <w:rFonts w:ascii="Palatino Linotype" w:cs="Palatino Linotype" w:eastAsia="Palatino Linotype" w:hAnsi="Palatino Linotype"/>
          <w:color w:val="000000"/>
          <w:sz w:val="18"/>
          <w:szCs w:val="18"/>
          <w:rtl w:val="0"/>
        </w:rPr>
        <w:t xml:space="preserve"> of the Far Eastern University – Dr. Nicanor Reyes Medical Foundation Institutional Ethics Review Committee (FEU-NRMF IERC). The primary function of the FEU-NRMF IERC is to perform ethical review of research proposals /to perform reviews of reported adverse events and make appropriate recommendations to ensure the safety of human participants recruited by the study.</w:t>
      </w:r>
    </w:p>
    <w:p w:rsidR="00000000" w:rsidDel="00000000" w:rsidP="00000000" w:rsidRDefault="00000000" w:rsidRPr="00000000" w14:paraId="0000000E">
      <w:pPr>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If you accept this appointment, your term will be for a period of ______, </w:t>
      </w:r>
      <w:r w:rsidDel="00000000" w:rsidR="00000000" w:rsidRPr="00000000">
        <w:rPr>
          <w:rFonts w:ascii="Palatino Linotype" w:cs="Palatino Linotype" w:eastAsia="Palatino Linotype" w:hAnsi="Palatino Linotype"/>
          <w:sz w:val="18"/>
          <w:szCs w:val="18"/>
          <w:rtl w:val="0"/>
        </w:rPr>
        <w:t xml:space="preserve">from (mm/dd/yyyy) to (mm/dd/yyyy)</w:t>
      </w:r>
      <w:r w:rsidDel="00000000" w:rsidR="00000000" w:rsidRPr="00000000">
        <w:rPr>
          <w:rFonts w:ascii="Palatino Linotype" w:cs="Palatino Linotype" w:eastAsia="Palatino Linotype" w:hAnsi="Palatino Linotype"/>
          <w:color w:val="000000"/>
          <w:sz w:val="18"/>
          <w:szCs w:val="18"/>
          <w:rtl w:val="0"/>
        </w:rPr>
        <w:t xml:space="preserve"> renewable _______, upon recommendation of the FEU-NRMF IERC Chair and approval of the FEU-NRMF President. The terms of reference of such appointment are as follows:</w:t>
      </w:r>
    </w:p>
    <w:p w:rsidR="00000000" w:rsidDel="00000000" w:rsidP="00000000" w:rsidRDefault="00000000" w:rsidRPr="00000000" w14:paraId="0000000F">
      <w:pPr>
        <w:spacing w:after="0" w:before="240" w:line="240" w:lineRule="auto"/>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w:t>
      </w:r>
      <w:r w:rsidDel="00000000" w:rsidR="00000000" w:rsidRPr="00000000">
        <w:rPr>
          <w:rFonts w:ascii="Palatino Linotype" w:cs="Palatino Linotype" w:eastAsia="Palatino Linotype" w:hAnsi="Palatino Linotype"/>
          <w:i w:val="1"/>
          <w:color w:val="000000"/>
          <w:sz w:val="18"/>
          <w:szCs w:val="18"/>
          <w:rtl w:val="0"/>
        </w:rPr>
        <w:t xml:space="preserve">INSERT FUNCTIONS AS APPROPRIATE</w:t>
      </w:r>
      <w:r w:rsidDel="00000000" w:rsidR="00000000" w:rsidRPr="00000000">
        <w:rPr>
          <w:rFonts w:ascii="Palatino Linotype" w:cs="Palatino Linotype" w:eastAsia="Palatino Linotype" w:hAnsi="Palatino Linotype"/>
          <w:color w:val="000000"/>
          <w:sz w:val="18"/>
          <w:szCs w:val="18"/>
          <w:rtl w:val="0"/>
        </w:rPr>
        <w:t xml:space="preserve">)</w:t>
      </w:r>
    </w:p>
    <w:p w:rsidR="00000000" w:rsidDel="00000000" w:rsidP="00000000" w:rsidRDefault="00000000" w:rsidRPr="00000000" w14:paraId="00000010">
      <w:pPr>
        <w:spacing w:after="0" w:line="240" w:lineRule="auto"/>
        <w:rPr>
          <w:rFonts w:ascii="Palatino Linotype" w:cs="Palatino Linotype" w:eastAsia="Palatino Linotype" w:hAnsi="Palatino Linotype"/>
          <w:i w:val="1"/>
          <w:color w:val="000000"/>
          <w:sz w:val="18"/>
          <w:szCs w:val="18"/>
        </w:rPr>
      </w:pPr>
      <w:r w:rsidDel="00000000" w:rsidR="00000000" w:rsidRPr="00000000">
        <w:rPr>
          <w:rFonts w:ascii="Palatino Linotype" w:cs="Palatino Linotype" w:eastAsia="Palatino Linotype" w:hAnsi="Palatino Linotype"/>
          <w:i w:val="1"/>
          <w:color w:val="000000"/>
          <w:sz w:val="18"/>
          <w:szCs w:val="18"/>
          <w:rtl w:val="0"/>
        </w:rPr>
        <w:t xml:space="preserve">SOP I-4.6.1 for Chair</w:t>
      </w:r>
    </w:p>
    <w:p w:rsidR="00000000" w:rsidDel="00000000" w:rsidP="00000000" w:rsidRDefault="00000000" w:rsidRPr="00000000" w14:paraId="00000011">
      <w:pPr>
        <w:spacing w:after="0" w:line="240" w:lineRule="auto"/>
        <w:rPr>
          <w:rFonts w:ascii="Palatino Linotype" w:cs="Palatino Linotype" w:eastAsia="Palatino Linotype" w:hAnsi="Palatino Linotype"/>
          <w:i w:val="1"/>
          <w:color w:val="000000"/>
          <w:sz w:val="18"/>
          <w:szCs w:val="18"/>
        </w:rPr>
      </w:pPr>
      <w:r w:rsidDel="00000000" w:rsidR="00000000" w:rsidRPr="00000000">
        <w:rPr>
          <w:rFonts w:ascii="Palatino Linotype" w:cs="Palatino Linotype" w:eastAsia="Palatino Linotype" w:hAnsi="Palatino Linotype"/>
          <w:i w:val="1"/>
          <w:color w:val="000000"/>
          <w:sz w:val="18"/>
          <w:szCs w:val="18"/>
          <w:rtl w:val="0"/>
        </w:rPr>
        <w:t xml:space="preserve">SOP I-4.6.2 for Vice Chair</w:t>
      </w:r>
    </w:p>
    <w:p w:rsidR="00000000" w:rsidDel="00000000" w:rsidP="00000000" w:rsidRDefault="00000000" w:rsidRPr="00000000" w14:paraId="00000012">
      <w:pPr>
        <w:spacing w:after="0" w:line="240" w:lineRule="auto"/>
        <w:rPr>
          <w:rFonts w:ascii="Palatino Linotype" w:cs="Palatino Linotype" w:eastAsia="Palatino Linotype" w:hAnsi="Palatino Linotype"/>
          <w:i w:val="1"/>
          <w:color w:val="000000"/>
          <w:sz w:val="18"/>
          <w:szCs w:val="18"/>
        </w:rPr>
      </w:pPr>
      <w:r w:rsidDel="00000000" w:rsidR="00000000" w:rsidRPr="00000000">
        <w:rPr>
          <w:rFonts w:ascii="Palatino Linotype" w:cs="Palatino Linotype" w:eastAsia="Palatino Linotype" w:hAnsi="Palatino Linotype"/>
          <w:i w:val="1"/>
          <w:color w:val="000000"/>
          <w:sz w:val="18"/>
          <w:szCs w:val="18"/>
          <w:rtl w:val="0"/>
        </w:rPr>
        <w:t xml:space="preserve">SOP I-4.6.3 for Secretary</w:t>
      </w:r>
    </w:p>
    <w:p w:rsidR="00000000" w:rsidDel="00000000" w:rsidP="00000000" w:rsidRDefault="00000000" w:rsidRPr="00000000" w14:paraId="00000013">
      <w:pPr>
        <w:spacing w:after="0" w:line="240" w:lineRule="auto"/>
        <w:rPr>
          <w:rFonts w:ascii="Palatino Linotype" w:cs="Palatino Linotype" w:eastAsia="Palatino Linotype" w:hAnsi="Palatino Linotype"/>
          <w:i w:val="1"/>
          <w:color w:val="000000"/>
          <w:sz w:val="18"/>
          <w:szCs w:val="18"/>
          <w:highlight w:val="yellow"/>
        </w:rPr>
      </w:pPr>
      <w:r w:rsidDel="00000000" w:rsidR="00000000" w:rsidRPr="00000000">
        <w:rPr>
          <w:rFonts w:ascii="Palatino Linotype" w:cs="Palatino Linotype" w:eastAsia="Palatino Linotype" w:hAnsi="Palatino Linotype"/>
          <w:i w:val="1"/>
          <w:color w:val="000000"/>
          <w:sz w:val="18"/>
          <w:szCs w:val="18"/>
          <w:rtl w:val="0"/>
        </w:rPr>
        <w:t xml:space="preserve">S</w:t>
      </w:r>
      <w:r w:rsidDel="00000000" w:rsidR="00000000" w:rsidRPr="00000000">
        <w:rPr>
          <w:rFonts w:ascii="Palatino Linotype" w:cs="Palatino Linotype" w:eastAsia="Palatino Linotype" w:hAnsi="Palatino Linotype"/>
          <w:i w:val="1"/>
          <w:color w:val="000000"/>
          <w:sz w:val="18"/>
          <w:szCs w:val="18"/>
          <w:highlight w:val="yellow"/>
          <w:rtl w:val="0"/>
        </w:rPr>
        <w:t xml:space="preserve">OP I-4.6.4.1 for Regular Member</w:t>
      </w:r>
    </w:p>
    <w:p w:rsidR="00000000" w:rsidDel="00000000" w:rsidP="00000000" w:rsidRDefault="00000000" w:rsidRPr="00000000" w14:paraId="00000014">
      <w:pPr>
        <w:spacing w:after="0" w:line="240" w:lineRule="auto"/>
        <w:rPr>
          <w:rFonts w:ascii="Palatino Linotype" w:cs="Palatino Linotype" w:eastAsia="Palatino Linotype" w:hAnsi="Palatino Linotype"/>
          <w:i w:val="1"/>
          <w:color w:val="000000"/>
          <w:sz w:val="18"/>
          <w:szCs w:val="18"/>
          <w:highlight w:val="yellow"/>
        </w:rPr>
      </w:pPr>
      <w:r w:rsidDel="00000000" w:rsidR="00000000" w:rsidRPr="00000000">
        <w:rPr>
          <w:rFonts w:ascii="Palatino Linotype" w:cs="Palatino Linotype" w:eastAsia="Palatino Linotype" w:hAnsi="Palatino Linotype"/>
          <w:i w:val="1"/>
          <w:color w:val="000000"/>
          <w:sz w:val="18"/>
          <w:szCs w:val="18"/>
          <w:rtl w:val="0"/>
        </w:rPr>
        <w:t xml:space="preserve">S</w:t>
      </w:r>
      <w:r w:rsidDel="00000000" w:rsidR="00000000" w:rsidRPr="00000000">
        <w:rPr>
          <w:rFonts w:ascii="Palatino Linotype" w:cs="Palatino Linotype" w:eastAsia="Palatino Linotype" w:hAnsi="Palatino Linotype"/>
          <w:i w:val="1"/>
          <w:color w:val="000000"/>
          <w:sz w:val="18"/>
          <w:szCs w:val="18"/>
          <w:highlight w:val="yellow"/>
          <w:rtl w:val="0"/>
        </w:rPr>
        <w:t xml:space="preserve">OP I-4.6.4.2 for Alternate Member</w:t>
      </w:r>
    </w:p>
    <w:p w:rsidR="00000000" w:rsidDel="00000000" w:rsidP="00000000" w:rsidRDefault="00000000" w:rsidRPr="00000000" w14:paraId="00000015">
      <w:pPr>
        <w:spacing w:after="0" w:line="240" w:lineRule="auto"/>
        <w:rPr>
          <w:rFonts w:ascii="Palatino Linotype" w:cs="Palatino Linotype" w:eastAsia="Palatino Linotype" w:hAnsi="Palatino Linotype"/>
          <w:i w:val="1"/>
          <w:color w:val="000000"/>
          <w:sz w:val="18"/>
          <w:szCs w:val="18"/>
        </w:rPr>
      </w:pPr>
      <w:r w:rsidDel="00000000" w:rsidR="00000000" w:rsidRPr="00000000">
        <w:rPr>
          <w:rFonts w:ascii="Palatino Linotype" w:cs="Palatino Linotype" w:eastAsia="Palatino Linotype" w:hAnsi="Palatino Linotype"/>
          <w:i w:val="1"/>
          <w:color w:val="000000"/>
          <w:sz w:val="18"/>
          <w:szCs w:val="18"/>
          <w:rtl w:val="0"/>
        </w:rPr>
        <w:t xml:space="preserve">SOP I-4.6.5 for Secretariat</w:t>
      </w:r>
    </w:p>
    <w:p w:rsidR="00000000" w:rsidDel="00000000" w:rsidP="00000000" w:rsidRDefault="00000000" w:rsidRPr="00000000" w14:paraId="00000016">
      <w:pPr>
        <w:spacing w:after="0" w:before="24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color w:val="000000"/>
          <w:sz w:val="18"/>
          <w:szCs w:val="18"/>
          <w:rtl w:val="0"/>
        </w:rPr>
        <w:t xml:space="preserve">If you agree with the terms of this appointment, please signify your confirmation by signing in the space provided below, date your signature, and return one copy of this letter to the FEU-NRMF IERC Secretariat. If you have any questions regarding the information outlined in this letter</w:t>
      </w:r>
      <w:r w:rsidDel="00000000" w:rsidR="00000000" w:rsidRPr="00000000">
        <w:rPr>
          <w:rFonts w:ascii="Palatino Linotype" w:cs="Palatino Linotype" w:eastAsia="Palatino Linotype" w:hAnsi="Palatino Linotype"/>
          <w:sz w:val="18"/>
          <w:szCs w:val="18"/>
          <w:rtl w:val="0"/>
        </w:rPr>
        <w:t xml:space="preserve"> of appointment, you may visit the FEU-NRMF IERC Secretariat at the address and contact details indicated above for assistance.</w:t>
      </w:r>
    </w:p>
    <w:p w:rsidR="00000000" w:rsidDel="00000000" w:rsidP="00000000" w:rsidRDefault="00000000" w:rsidRPr="00000000" w14:paraId="00000017">
      <w:pPr>
        <w:spacing w:after="0" w:before="24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Thank you and best regards.</w:t>
      </w:r>
    </w:p>
    <w:p w:rsidR="00000000" w:rsidDel="00000000" w:rsidP="00000000" w:rsidRDefault="00000000" w:rsidRPr="00000000" w14:paraId="00000018">
      <w:pPr>
        <w:spacing w:after="0" w:before="24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Very truly yours,</w:t>
      </w:r>
    </w:p>
    <w:tbl>
      <w:tblPr>
        <w:tblStyle w:val="Table2"/>
        <w:tblW w:w="46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tblGridChange w:id="0">
          <w:tblGrid>
            <w:gridCol w:w="4608"/>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9">
            <w:pPr>
              <w:spacing w:after="0" w:before="20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&lt;Title, Name, Surname&gt;  and Signature </w:t>
            </w:r>
          </w:p>
        </w:tc>
      </w:tr>
    </w:tbl>
    <w:p w:rsidR="00000000" w:rsidDel="00000000" w:rsidP="00000000" w:rsidRDefault="00000000" w:rsidRPr="00000000" w14:paraId="0000001A">
      <w:pPr>
        <w:spacing w:after="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President</w:t>
      </w:r>
    </w:p>
    <w:p w:rsidR="00000000" w:rsidDel="00000000" w:rsidP="00000000" w:rsidRDefault="00000000" w:rsidRPr="00000000" w14:paraId="0000001B">
      <w:pPr>
        <w:spacing w:after="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Far Eastern University – Dr. Nicanor Reyes Medical Foundation</w:t>
      </w:r>
    </w:p>
    <w:p w:rsidR="00000000" w:rsidDel="00000000" w:rsidP="00000000" w:rsidRDefault="00000000" w:rsidRPr="00000000" w14:paraId="0000001C">
      <w:pPr>
        <w:spacing w:after="0" w:line="240" w:lineRule="auto"/>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1D">
      <w:pPr>
        <w:spacing w:after="0" w:line="240" w:lineRule="auto"/>
        <w:rPr>
          <w:rFonts w:ascii="Palatino Linotype" w:cs="Palatino Linotype" w:eastAsia="Palatino Linotype" w:hAnsi="Palatino Linotype"/>
          <w:sz w:val="18"/>
          <w:szCs w:val="18"/>
        </w:rPr>
      </w:pPr>
      <w:r w:rsidDel="00000000" w:rsidR="00000000" w:rsidRPr="00000000">
        <w:rPr>
          <w:rtl w:val="0"/>
        </w:rPr>
      </w:r>
    </w:p>
    <w:tbl>
      <w:tblPr>
        <w:tblStyle w:val="Table3"/>
        <w:tblW w:w="46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tblGridChange w:id="0">
          <w:tblGrid>
            <w:gridCol w:w="4608"/>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E">
            <w:pPr>
              <w:spacing w:after="0" w:before="20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&lt;Title, Name, Surname&gt;  and Signature </w:t>
            </w:r>
          </w:p>
        </w:tc>
      </w:tr>
    </w:tbl>
    <w:p w:rsidR="00000000" w:rsidDel="00000000" w:rsidP="00000000" w:rsidRDefault="00000000" w:rsidRPr="00000000" w14:paraId="0000001F">
      <w:pPr>
        <w:spacing w:after="0" w:line="240" w:lineRule="auto"/>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CONFORME of Appointee</w:t>
      </w:r>
    </w:p>
    <w:p w:rsidR="00000000" w:rsidDel="00000000" w:rsidP="00000000" w:rsidRDefault="00000000" w:rsidRPr="00000000" w14:paraId="00000020">
      <w:pPr>
        <w:spacing w:after="0" w:line="240" w:lineRule="auto"/>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8"/>
          <w:szCs w:val="18"/>
          <w:rtl w:val="0"/>
        </w:rPr>
        <w:t xml:space="preserve">Date: &lt;mm/dd/yyy&gt;</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152"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left" w:pos="6060"/>
      </w:tabs>
      <w:spacing w:after="0" w:line="240" w:lineRule="auto"/>
      <w:jc w:val="right"/>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color w:val="000000"/>
        <w:sz w:val="12"/>
        <w:szCs w:val="12"/>
        <w:rtl w:val="0"/>
      </w:rPr>
      <w:t xml:space="preserve">FEU-NRMF IERC FORM 1(A2</w:t>
    </w:r>
    <w:r w:rsidDel="00000000" w:rsidR="00000000" w:rsidRPr="00000000">
      <w:rPr>
        <w:rFonts w:ascii="Palatino Linotype" w:cs="Palatino Linotype" w:eastAsia="Palatino Linotype" w:hAnsi="Palatino Linotype"/>
        <w:sz w:val="12"/>
        <w:szCs w:val="12"/>
        <w:rtl w:val="0"/>
      </w:rPr>
      <w:t xml:space="preserve">) 2022: MEMBER APPOINTMENT</w:t>
    </w:r>
  </w:p>
  <w:p w:rsidR="00000000" w:rsidDel="00000000" w:rsidP="00000000" w:rsidRDefault="00000000" w:rsidRPr="00000000" w14:paraId="00000022">
    <w:pPr>
      <w:tabs>
        <w:tab w:val="left" w:pos="6060"/>
      </w:tabs>
      <w:spacing w:after="0" w:line="240" w:lineRule="auto"/>
      <w:jc w:val="right"/>
      <w:rPr>
        <w:rFonts w:ascii="Palatino Linotype" w:cs="Palatino Linotype" w:eastAsia="Palatino Linotype" w:hAnsi="Palatino Linotype"/>
        <w:i w:val="1"/>
        <w:sz w:val="12"/>
        <w:szCs w:val="12"/>
      </w:rPr>
    </w:pPr>
    <w:r w:rsidDel="00000000" w:rsidR="00000000" w:rsidRPr="00000000">
      <w:rPr>
        <w:rFonts w:ascii="Palatino Linotype" w:cs="Palatino Linotype" w:eastAsia="Palatino Linotype" w:hAnsi="Palatino Linotype"/>
        <w:i w:val="1"/>
        <w:sz w:val="12"/>
        <w:szCs w:val="12"/>
        <w:rtl w:val="0"/>
      </w:rPr>
      <w:t xml:space="preserve">08/01/2022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u w:val="singl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2646"/>
    <w:pPr>
      <w:spacing w:after="200" w:line="276" w:lineRule="auto"/>
    </w:pPr>
    <w:rPr>
      <w:sz w:val="22"/>
      <w:szCs w:val="22"/>
      <w:lang w:eastAsia="en-US"/>
    </w:rPr>
  </w:style>
  <w:style w:type="paragraph" w:styleId="Heading1">
    <w:name w:val="heading 1"/>
    <w:basedOn w:val="Normal"/>
    <w:next w:val="Normal"/>
    <w:link w:val="Heading1Char"/>
    <w:qFormat w:val="1"/>
    <w:rsid w:val="00BB3F9D"/>
    <w:pPr>
      <w:keepNext w:val="1"/>
      <w:spacing w:after="0" w:line="240" w:lineRule="auto"/>
      <w:outlineLvl w:val="0"/>
    </w:pPr>
    <w:rPr>
      <w:rFonts w:ascii="Arial" w:eastAsia="Times New Roman" w:hAnsi="Arial"/>
      <w:b w:val="1"/>
      <w:bCs w:val="1"/>
      <w:sz w:val="24"/>
      <w:szCs w:val="24"/>
      <w:u w:val="single"/>
      <w:lang w:eastAsia="x-none" w:val="x-none"/>
    </w:rPr>
  </w:style>
  <w:style w:type="paragraph" w:styleId="Heading2">
    <w:name w:val="heading 2"/>
    <w:basedOn w:val="Normal"/>
    <w:next w:val="Normal"/>
    <w:link w:val="Heading2Char"/>
    <w:uiPriority w:val="9"/>
    <w:semiHidden w:val="1"/>
    <w:unhideWhenUsed w:val="1"/>
    <w:qFormat w:val="1"/>
    <w:rsid w:val="003B4B76"/>
    <w:pPr>
      <w:keepNext w:val="1"/>
      <w:spacing w:after="60" w:before="240"/>
      <w:outlineLvl w:val="1"/>
    </w:pPr>
    <w:rPr>
      <w:rFonts w:ascii="Cambria" w:eastAsia="Times New Roman" w:hAnsi="Cambria"/>
      <w:b w:val="1"/>
      <w:bCs w:val="1"/>
      <w:i w:val="1"/>
      <w:iCs w:val="1"/>
      <w:sz w:val="28"/>
      <w:szCs w:val="28"/>
      <w:lang w:eastAsia="x-none"/>
    </w:rPr>
  </w:style>
  <w:style w:type="paragraph" w:styleId="Heading5">
    <w:name w:val="heading 5"/>
    <w:basedOn w:val="Normal"/>
    <w:next w:val="Normal"/>
    <w:link w:val="Heading5Char"/>
    <w:uiPriority w:val="9"/>
    <w:semiHidden w:val="1"/>
    <w:unhideWhenUsed w:val="1"/>
    <w:qFormat w:val="1"/>
    <w:rsid w:val="003B4B76"/>
    <w:pPr>
      <w:spacing w:after="60" w:before="240"/>
      <w:outlineLvl w:val="4"/>
    </w:pPr>
    <w:rPr>
      <w:rFonts w:eastAsia="Times New Roman"/>
      <w:b w:val="1"/>
      <w:bCs w:val="1"/>
      <w:i w:val="1"/>
      <w:iCs w:val="1"/>
      <w:sz w:val="26"/>
      <w:szCs w:val="26"/>
      <w:lang w:eastAsia="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74FD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0800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0008"/>
  </w:style>
  <w:style w:type="paragraph" w:styleId="Footer">
    <w:name w:val="footer"/>
    <w:basedOn w:val="Normal"/>
    <w:link w:val="FooterChar"/>
    <w:unhideWhenUsed w:val="1"/>
    <w:rsid w:val="000800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0008"/>
  </w:style>
  <w:style w:type="paragraph" w:styleId="BalloonText">
    <w:name w:val="Balloon Text"/>
    <w:basedOn w:val="Normal"/>
    <w:link w:val="BalloonTextChar"/>
    <w:uiPriority w:val="99"/>
    <w:semiHidden w:val="1"/>
    <w:unhideWhenUsed w:val="1"/>
    <w:rsid w:val="00080008"/>
    <w:pPr>
      <w:spacing w:after="0"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080008"/>
    <w:rPr>
      <w:rFonts w:ascii="Tahoma" w:cs="Tahoma" w:hAnsi="Tahoma"/>
      <w:sz w:val="16"/>
      <w:szCs w:val="16"/>
    </w:rPr>
  </w:style>
  <w:style w:type="character" w:styleId="CommentReference">
    <w:name w:val="annotation reference"/>
    <w:semiHidden w:val="1"/>
    <w:rsid w:val="00A531DB"/>
    <w:rPr>
      <w:sz w:val="16"/>
      <w:szCs w:val="16"/>
    </w:rPr>
  </w:style>
  <w:style w:type="paragraph" w:styleId="CommentText">
    <w:name w:val="annotation text"/>
    <w:basedOn w:val="Normal"/>
    <w:link w:val="CommentTextChar"/>
    <w:semiHidden w:val="1"/>
    <w:rsid w:val="00A531DB"/>
    <w:pPr>
      <w:spacing w:after="0" w:line="240" w:lineRule="auto"/>
    </w:pPr>
    <w:rPr>
      <w:rFonts w:ascii="Times New Roman" w:eastAsia="Times New Roman" w:hAnsi="Times New Roman"/>
      <w:sz w:val="20"/>
      <w:szCs w:val="20"/>
      <w:lang w:eastAsia="x-none" w:val="en-US"/>
    </w:rPr>
  </w:style>
  <w:style w:type="character" w:styleId="CommentTextChar" w:customStyle="1">
    <w:name w:val="Comment Text Char"/>
    <w:link w:val="CommentText"/>
    <w:semiHidden w:val="1"/>
    <w:rsid w:val="00A531DB"/>
    <w:rPr>
      <w:rFonts w:ascii="Times New Roman" w:cs="Times New Roman" w:eastAsia="Times New Roman" w:hAnsi="Times New Roman"/>
      <w:sz w:val="20"/>
      <w:szCs w:val="20"/>
      <w:lang w:val="en-US"/>
    </w:rPr>
  </w:style>
  <w:style w:type="paragraph" w:styleId="FootnoteText">
    <w:name w:val="footnote text"/>
    <w:basedOn w:val="Normal"/>
    <w:link w:val="FootnoteTextChar"/>
    <w:uiPriority w:val="99"/>
    <w:semiHidden w:val="1"/>
    <w:unhideWhenUsed w:val="1"/>
    <w:rsid w:val="009A7CF6"/>
    <w:rPr>
      <w:sz w:val="20"/>
      <w:szCs w:val="20"/>
      <w:lang w:val="x-none"/>
    </w:rPr>
  </w:style>
  <w:style w:type="character" w:styleId="FootnoteTextChar" w:customStyle="1">
    <w:name w:val="Footnote Text Char"/>
    <w:link w:val="FootnoteText"/>
    <w:uiPriority w:val="99"/>
    <w:semiHidden w:val="1"/>
    <w:rsid w:val="009A7CF6"/>
    <w:rPr>
      <w:lang w:eastAsia="en-US"/>
    </w:rPr>
  </w:style>
  <w:style w:type="character" w:styleId="FootnoteReference">
    <w:name w:val="footnote reference"/>
    <w:uiPriority w:val="99"/>
    <w:semiHidden w:val="1"/>
    <w:unhideWhenUsed w:val="1"/>
    <w:rsid w:val="009A7CF6"/>
    <w:rPr>
      <w:vertAlign w:val="superscript"/>
    </w:rPr>
  </w:style>
  <w:style w:type="character" w:styleId="Heading1Char" w:customStyle="1">
    <w:name w:val="Heading 1 Char"/>
    <w:link w:val="Heading1"/>
    <w:rsid w:val="00BB3F9D"/>
    <w:rPr>
      <w:rFonts w:ascii="Arial" w:cs="Arial" w:eastAsia="Times New Roman" w:hAnsi="Arial"/>
      <w:b w:val="1"/>
      <w:bCs w:val="1"/>
      <w:sz w:val="24"/>
      <w:szCs w:val="24"/>
      <w:u w:val="single"/>
    </w:rPr>
  </w:style>
  <w:style w:type="paragraph" w:styleId="ListParagraph">
    <w:name w:val="List Paragraph"/>
    <w:basedOn w:val="Normal"/>
    <w:uiPriority w:val="34"/>
    <w:qFormat w:val="1"/>
    <w:rsid w:val="008876D7"/>
    <w:pPr>
      <w:ind w:left="720"/>
      <w:contextualSpacing w:val="1"/>
    </w:pPr>
  </w:style>
  <w:style w:type="character" w:styleId="Heading2Char" w:customStyle="1">
    <w:name w:val="Heading 2 Char"/>
    <w:link w:val="Heading2"/>
    <w:uiPriority w:val="9"/>
    <w:semiHidden w:val="1"/>
    <w:rsid w:val="003B4B76"/>
    <w:rPr>
      <w:rFonts w:ascii="Cambria" w:cs="Times New Roman" w:eastAsia="Times New Roman" w:hAnsi="Cambria"/>
      <w:b w:val="1"/>
      <w:bCs w:val="1"/>
      <w:i w:val="1"/>
      <w:iCs w:val="1"/>
      <w:sz w:val="28"/>
      <w:szCs w:val="28"/>
      <w:lang w:val="en-PH"/>
    </w:rPr>
  </w:style>
  <w:style w:type="character" w:styleId="Heading5Char" w:customStyle="1">
    <w:name w:val="Heading 5 Char"/>
    <w:link w:val="Heading5"/>
    <w:uiPriority w:val="9"/>
    <w:semiHidden w:val="1"/>
    <w:rsid w:val="003B4B76"/>
    <w:rPr>
      <w:rFonts w:ascii="Calibri" w:cs="Times New Roman" w:eastAsia="Times New Roman" w:hAnsi="Calibri"/>
      <w:b w:val="1"/>
      <w:bCs w:val="1"/>
      <w:i w:val="1"/>
      <w:iCs w:val="1"/>
      <w:sz w:val="26"/>
      <w:szCs w:val="26"/>
      <w:lang w:val="en-PH"/>
    </w:rPr>
  </w:style>
  <w:style w:type="character" w:styleId="Hyperlink">
    <w:name w:val="Hyperlink"/>
    <w:uiPriority w:val="99"/>
    <w:unhideWhenUsed w:val="1"/>
    <w:rsid w:val="004C6641"/>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97kN+d2kuDz1E5tFvpoJgftWxA==">AMUW2mUq7kjIF0o334gLN5GmVdDh/uLsJBn5dSFvR7npT4W+LVEHee8C/ddhsDGidQf5RO2xH8ppCMgbxbDQinIYbgT20c1SfufjlkS89GLTjuw58IpFkyg=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2022-07-29T02:45:00Z</dcterms:created>
  <dc:creator>UPMREB</dc:creator>
</cp:coreProperties>
</file>